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73E05" w14:textId="77777777" w:rsidR="000C7471" w:rsidRPr="000C7471" w:rsidRDefault="000C7471" w:rsidP="000C7471">
      <w:pPr>
        <w:pStyle w:val="NormalWeb"/>
        <w:rPr>
          <w:rFonts w:asciiTheme="minorHAnsi" w:hAnsiTheme="minorHAnsi" w:cstheme="minorHAnsi"/>
          <w:color w:val="000000"/>
        </w:rPr>
      </w:pPr>
      <w:r w:rsidRPr="000C7471">
        <w:rPr>
          <w:rFonts w:asciiTheme="minorHAnsi" w:hAnsiTheme="minorHAnsi" w:cstheme="minorHAnsi"/>
          <w:color w:val="000000"/>
        </w:rPr>
        <w:t>Elizabeth Palacios</w:t>
      </w:r>
    </w:p>
    <w:p w14:paraId="4D731D8F" w14:textId="77777777" w:rsidR="000C7471" w:rsidRPr="000C7471" w:rsidRDefault="000C7471" w:rsidP="000C7471">
      <w:pPr>
        <w:pStyle w:val="NormalWeb"/>
        <w:rPr>
          <w:rFonts w:asciiTheme="minorHAnsi" w:hAnsiTheme="minorHAnsi" w:cstheme="minorHAnsi"/>
          <w:color w:val="000000"/>
        </w:rPr>
      </w:pPr>
      <w:r w:rsidRPr="000C7471">
        <w:rPr>
          <w:rFonts w:asciiTheme="minorHAnsi" w:hAnsiTheme="minorHAnsi" w:cstheme="minorHAnsi"/>
          <w:color w:val="000000"/>
        </w:rPr>
        <w:t>November 19, 2018</w:t>
      </w:r>
    </w:p>
    <w:p w14:paraId="5441C553" w14:textId="77777777" w:rsidR="000C7471" w:rsidRPr="000C7471" w:rsidRDefault="000C7471" w:rsidP="000C7471">
      <w:pPr>
        <w:pStyle w:val="NormalWeb"/>
        <w:rPr>
          <w:rFonts w:asciiTheme="minorHAnsi" w:hAnsiTheme="minorHAnsi" w:cstheme="minorHAnsi"/>
          <w:color w:val="000000"/>
        </w:rPr>
      </w:pPr>
      <w:r w:rsidRPr="000C7471">
        <w:rPr>
          <w:rFonts w:asciiTheme="minorHAnsi" w:hAnsiTheme="minorHAnsi" w:cstheme="minorHAnsi"/>
          <w:color w:val="000000"/>
        </w:rPr>
        <w:t>FQWIS HA16</w:t>
      </w:r>
    </w:p>
    <w:p w14:paraId="7A3BDAD7" w14:textId="77777777" w:rsidR="000C7471" w:rsidRDefault="000C7471" w:rsidP="000C7471">
      <w:pPr>
        <w:pStyle w:val="NormalWeb"/>
        <w:rPr>
          <w:rFonts w:asciiTheme="minorHAnsi" w:hAnsiTheme="minorHAnsi" w:cstheme="minorHAnsi"/>
          <w:color w:val="000000"/>
        </w:rPr>
      </w:pPr>
      <w:r w:rsidRPr="000C7471">
        <w:rPr>
          <w:rFonts w:asciiTheme="minorHAnsi" w:hAnsiTheme="minorHAnsi" w:cstheme="minorHAnsi"/>
          <w:color w:val="000000"/>
        </w:rPr>
        <w:t xml:space="preserve">Annotated Bibliography </w:t>
      </w:r>
    </w:p>
    <w:p w14:paraId="65475434" w14:textId="77777777" w:rsidR="000C7471" w:rsidRPr="000C7471" w:rsidRDefault="000C7471" w:rsidP="000C7471">
      <w:pPr>
        <w:pStyle w:val="NormalWeb"/>
        <w:rPr>
          <w:rFonts w:asciiTheme="minorHAnsi" w:hAnsiTheme="minorHAnsi" w:cstheme="minorHAnsi"/>
          <w:color w:val="000000"/>
        </w:rPr>
      </w:pPr>
    </w:p>
    <w:p w14:paraId="7C763085" w14:textId="77777777" w:rsidR="000C7471" w:rsidRPr="000C7471" w:rsidRDefault="000C7471" w:rsidP="000C7471">
      <w:pPr>
        <w:pStyle w:val="NormalWeb"/>
        <w:spacing w:line="480" w:lineRule="auto"/>
        <w:ind w:firstLine="720"/>
        <w:rPr>
          <w:rFonts w:asciiTheme="minorHAnsi" w:hAnsiTheme="minorHAnsi" w:cstheme="minorHAnsi"/>
          <w:b/>
          <w:color w:val="000000"/>
        </w:rPr>
      </w:pPr>
      <w:r w:rsidRPr="000C7471">
        <w:rPr>
          <w:rFonts w:asciiTheme="minorHAnsi" w:hAnsiTheme="minorHAnsi" w:cstheme="minorHAnsi"/>
          <w:b/>
          <w:color w:val="000000"/>
        </w:rPr>
        <w:t xml:space="preserve">  </w:t>
      </w:r>
      <w:r>
        <w:rPr>
          <w:rFonts w:asciiTheme="minorHAnsi" w:hAnsiTheme="minorHAnsi" w:cstheme="minorHAnsi"/>
          <w:b/>
          <w:color w:val="000000"/>
        </w:rPr>
        <w:tab/>
      </w:r>
      <w:r w:rsidRPr="000C7471">
        <w:rPr>
          <w:rFonts w:asciiTheme="minorHAnsi" w:hAnsiTheme="minorHAnsi" w:cstheme="minorHAnsi"/>
          <w:b/>
          <w:color w:val="000000"/>
        </w:rPr>
        <w:t xml:space="preserve">Boy Meets World Tackles Abandonment Child Syndrome.  </w:t>
      </w:r>
    </w:p>
    <w:p w14:paraId="5D305227" w14:textId="77777777" w:rsidR="000C7471" w:rsidRPr="000C7471" w:rsidRDefault="000C7471" w:rsidP="000C7471">
      <w:pPr>
        <w:pStyle w:val="NormalWeb"/>
        <w:spacing w:line="480" w:lineRule="auto"/>
        <w:rPr>
          <w:rFonts w:asciiTheme="minorHAnsi" w:hAnsiTheme="minorHAnsi" w:cstheme="minorHAnsi"/>
          <w:color w:val="000000"/>
        </w:rPr>
      </w:pPr>
      <w:r w:rsidRPr="000C7471">
        <w:rPr>
          <w:rFonts w:asciiTheme="minorHAnsi" w:hAnsiTheme="minorHAnsi" w:cstheme="minorHAnsi"/>
          <w:color w:val="000000"/>
        </w:rPr>
        <w:t xml:space="preserve">1.    Bennett, Devon. “Shawn Hunter Is the Best 'Boy Meets World' Character, And You Can't Deny It.” The Odyssey Online, Odyssey, 7 Apr. </w:t>
      </w:r>
      <w:proofErr w:type="gramStart"/>
      <w:r w:rsidRPr="000C7471">
        <w:rPr>
          <w:rFonts w:asciiTheme="minorHAnsi" w:hAnsiTheme="minorHAnsi" w:cstheme="minorHAnsi"/>
          <w:color w:val="000000"/>
        </w:rPr>
        <w:t>2018,  www.theodysseyonline.com/shawn-hunter-</w:t>
      </w:r>
      <w:r>
        <w:rPr>
          <w:rFonts w:asciiTheme="minorHAnsi" w:hAnsiTheme="minorHAnsi" w:cstheme="minorHAnsi"/>
          <w:color w:val="000000"/>
        </w:rPr>
        <w:t>best-boy-meets-world-character</w:t>
      </w:r>
      <w:proofErr w:type="gramEnd"/>
      <w:r>
        <w:rPr>
          <w:rFonts w:asciiTheme="minorHAnsi" w:hAnsiTheme="minorHAnsi" w:cstheme="minorHAnsi"/>
          <w:color w:val="000000"/>
        </w:rPr>
        <w:t>.</w:t>
      </w:r>
    </w:p>
    <w:p w14:paraId="21CC9B7B" w14:textId="77777777" w:rsidR="000C7471" w:rsidRPr="000C7471" w:rsidRDefault="000C7471" w:rsidP="000C7471">
      <w:pPr>
        <w:pStyle w:val="NormalWeb"/>
        <w:spacing w:line="480" w:lineRule="auto"/>
        <w:ind w:firstLine="720"/>
        <w:rPr>
          <w:rFonts w:asciiTheme="minorHAnsi" w:hAnsiTheme="minorHAnsi" w:cstheme="minorHAnsi"/>
          <w:color w:val="000000"/>
        </w:rPr>
      </w:pPr>
      <w:r w:rsidRPr="000C7471">
        <w:rPr>
          <w:rFonts w:asciiTheme="minorHAnsi" w:hAnsiTheme="minorHAnsi" w:cstheme="minorHAnsi"/>
          <w:color w:val="000000"/>
        </w:rPr>
        <w:t xml:space="preserve">In this article, it describes Shawn Hunter character and how he impacted the hit-sitcom. Compared to his best friend Cory Mathews, who was raised in a nurturing household; Shawn was abandoned by his mother when he was an infant, and his father eventually followed after. </w:t>
      </w:r>
    </w:p>
    <w:p w14:paraId="41757415" w14:textId="77777777" w:rsidR="000C7471" w:rsidRDefault="000C7471" w:rsidP="000C7471">
      <w:pPr>
        <w:pStyle w:val="NormalWeb"/>
        <w:spacing w:line="480" w:lineRule="auto"/>
        <w:rPr>
          <w:rFonts w:asciiTheme="minorHAnsi" w:hAnsiTheme="minorHAnsi" w:cstheme="minorHAnsi"/>
          <w:color w:val="000000"/>
        </w:rPr>
      </w:pPr>
      <w:r w:rsidRPr="000C7471">
        <w:rPr>
          <w:rFonts w:asciiTheme="minorHAnsi" w:hAnsiTheme="minorHAnsi" w:cstheme="minorHAnsi"/>
          <w:color w:val="000000"/>
        </w:rPr>
        <w:t xml:space="preserve">Even though he wasn’t the main character, he did appear in all 158 episodes of the show. This article was useful because it highlighted the three episodes that expose Shawn childhood experiences and how it is affecting him from finding a sense of belonging. I am going to focus on these three episodes as well because it is relevant to the social problem </w:t>
      </w:r>
      <w:r>
        <w:rPr>
          <w:rFonts w:asciiTheme="minorHAnsi" w:hAnsiTheme="minorHAnsi" w:cstheme="minorHAnsi"/>
          <w:color w:val="000000"/>
        </w:rPr>
        <w:t xml:space="preserve">of abandonment child syndrome. </w:t>
      </w:r>
    </w:p>
    <w:p w14:paraId="51F31E86" w14:textId="77777777" w:rsidR="000C7471" w:rsidRPr="000C7471" w:rsidRDefault="000C7471" w:rsidP="000C7471">
      <w:pPr>
        <w:pStyle w:val="NormalWeb"/>
        <w:spacing w:line="480" w:lineRule="auto"/>
        <w:rPr>
          <w:rFonts w:asciiTheme="minorHAnsi" w:hAnsiTheme="minorHAnsi" w:cstheme="minorHAnsi"/>
          <w:color w:val="000000"/>
        </w:rPr>
      </w:pPr>
    </w:p>
    <w:p w14:paraId="76E6CCCC" w14:textId="77777777" w:rsidR="000C7471" w:rsidRPr="000C7471" w:rsidRDefault="000C7471" w:rsidP="000C7471">
      <w:pPr>
        <w:pStyle w:val="NormalWeb"/>
        <w:spacing w:line="480" w:lineRule="auto"/>
        <w:rPr>
          <w:rFonts w:asciiTheme="minorHAnsi" w:hAnsiTheme="minorHAnsi" w:cstheme="minorHAnsi"/>
          <w:color w:val="000000"/>
        </w:rPr>
      </w:pPr>
      <w:r w:rsidRPr="000C7471">
        <w:rPr>
          <w:rFonts w:asciiTheme="minorHAnsi" w:hAnsiTheme="minorHAnsi" w:cstheme="minorHAnsi"/>
          <w:color w:val="000000"/>
        </w:rPr>
        <w:lastRenderedPageBreak/>
        <w:t xml:space="preserve">2.     </w:t>
      </w:r>
      <w:proofErr w:type="spellStart"/>
      <w:r w:rsidRPr="000C7471">
        <w:rPr>
          <w:rFonts w:asciiTheme="minorHAnsi" w:hAnsiTheme="minorHAnsi" w:cstheme="minorHAnsi"/>
          <w:color w:val="000000"/>
        </w:rPr>
        <w:t>Aunola</w:t>
      </w:r>
      <w:proofErr w:type="spellEnd"/>
      <w:r w:rsidRPr="000C7471">
        <w:rPr>
          <w:rFonts w:asciiTheme="minorHAnsi" w:hAnsiTheme="minorHAnsi" w:cstheme="minorHAnsi"/>
          <w:color w:val="000000"/>
        </w:rPr>
        <w:t xml:space="preserve">, </w:t>
      </w:r>
      <w:proofErr w:type="spellStart"/>
      <w:r w:rsidRPr="000C7471">
        <w:rPr>
          <w:rFonts w:asciiTheme="minorHAnsi" w:hAnsiTheme="minorHAnsi" w:cstheme="minorHAnsi"/>
          <w:color w:val="000000"/>
        </w:rPr>
        <w:t>Kaisa</w:t>
      </w:r>
      <w:proofErr w:type="spellEnd"/>
      <w:r w:rsidRPr="000C7471">
        <w:rPr>
          <w:rFonts w:asciiTheme="minorHAnsi" w:hAnsiTheme="minorHAnsi" w:cstheme="minorHAnsi"/>
          <w:color w:val="000000"/>
        </w:rPr>
        <w:t xml:space="preserve">, and </w:t>
      </w:r>
      <w:proofErr w:type="spellStart"/>
      <w:r w:rsidRPr="000C7471">
        <w:rPr>
          <w:rFonts w:asciiTheme="minorHAnsi" w:hAnsiTheme="minorHAnsi" w:cstheme="minorHAnsi"/>
          <w:color w:val="000000"/>
        </w:rPr>
        <w:t>Jari</w:t>
      </w:r>
      <w:proofErr w:type="spellEnd"/>
      <w:r w:rsidRPr="000C7471">
        <w:rPr>
          <w:rFonts w:asciiTheme="minorHAnsi" w:hAnsiTheme="minorHAnsi" w:cstheme="minorHAnsi"/>
          <w:color w:val="000000"/>
        </w:rPr>
        <w:t xml:space="preserve">-Erik Nurmi. “The Role of Parenting Styles in Children's Problem Behavior.” Child Development, vol. 76, no. 6, 2005, pp. 1144–1159. JSTOR, JSTOR, www.jstor.org/stable/3696624. </w:t>
      </w:r>
    </w:p>
    <w:p w14:paraId="0F4BB150" w14:textId="77777777" w:rsidR="000C7471" w:rsidRDefault="000C7471" w:rsidP="000C7471">
      <w:pPr>
        <w:pStyle w:val="NormalWeb"/>
        <w:spacing w:line="480" w:lineRule="auto"/>
        <w:rPr>
          <w:rFonts w:asciiTheme="minorHAnsi" w:hAnsiTheme="minorHAnsi" w:cstheme="minorHAnsi"/>
          <w:color w:val="000000"/>
        </w:rPr>
      </w:pPr>
      <w:r w:rsidRPr="000C7471">
        <w:rPr>
          <w:rFonts w:asciiTheme="minorHAnsi" w:hAnsiTheme="minorHAnsi" w:cstheme="minorHAnsi"/>
          <w:color w:val="000000"/>
        </w:rPr>
        <w:t xml:space="preserve"> </w:t>
      </w:r>
      <w:r>
        <w:rPr>
          <w:rFonts w:asciiTheme="minorHAnsi" w:hAnsiTheme="minorHAnsi" w:cstheme="minorHAnsi"/>
          <w:color w:val="000000"/>
        </w:rPr>
        <w:tab/>
      </w:r>
      <w:r w:rsidRPr="000C7471">
        <w:rPr>
          <w:rFonts w:asciiTheme="minorHAnsi" w:hAnsiTheme="minorHAnsi" w:cstheme="minorHAnsi"/>
          <w:color w:val="000000"/>
        </w:rPr>
        <w:t xml:space="preserve">In this journal article, it explains the attachment theories; the three main attachments are secure, avoidant and anxious attachment. How each parenting styles leads children to be secure or insecure.  As a result, it leads to behavior problems and difficulties in forming relationships. Through a survey experiment, the researchers want to know if there is any relationship on how the different parenting styles build any behavior problems in a child. </w:t>
      </w:r>
      <w:bookmarkStart w:id="0" w:name="_GoBack"/>
      <w:bookmarkEnd w:id="0"/>
      <w:r w:rsidRPr="000C7471">
        <w:rPr>
          <w:rFonts w:asciiTheme="minorHAnsi" w:hAnsiTheme="minorHAnsi" w:cstheme="minorHAnsi"/>
          <w:color w:val="000000"/>
        </w:rPr>
        <w:t xml:space="preserve">This would be essential information when writing my paper providing research on child psychology. </w:t>
      </w:r>
    </w:p>
    <w:p w14:paraId="65DDFFA2" w14:textId="77777777" w:rsidR="000C7471" w:rsidRPr="000C7471" w:rsidRDefault="000C7471" w:rsidP="000C7471">
      <w:pPr>
        <w:pStyle w:val="NormalWeb"/>
        <w:spacing w:line="480" w:lineRule="auto"/>
        <w:rPr>
          <w:rFonts w:asciiTheme="minorHAnsi" w:hAnsiTheme="minorHAnsi" w:cstheme="minorHAnsi"/>
          <w:color w:val="000000"/>
        </w:rPr>
      </w:pPr>
    </w:p>
    <w:p w14:paraId="10A4E530" w14:textId="77777777" w:rsidR="000C7471" w:rsidRPr="000C7471" w:rsidRDefault="000C7471" w:rsidP="000C7471">
      <w:pPr>
        <w:pStyle w:val="NormalWeb"/>
        <w:spacing w:line="480" w:lineRule="auto"/>
        <w:rPr>
          <w:rFonts w:asciiTheme="minorHAnsi" w:hAnsiTheme="minorHAnsi" w:cstheme="minorHAnsi"/>
          <w:color w:val="000000"/>
        </w:rPr>
      </w:pPr>
      <w:r>
        <w:rPr>
          <w:rFonts w:asciiTheme="minorHAnsi" w:hAnsiTheme="minorHAnsi" w:cstheme="minorHAnsi"/>
          <w:color w:val="000000"/>
        </w:rPr>
        <w:t xml:space="preserve">3. </w:t>
      </w:r>
      <w:r w:rsidRPr="000C7471">
        <w:rPr>
          <w:rFonts w:asciiTheme="minorHAnsi" w:hAnsiTheme="minorHAnsi" w:cstheme="minorHAnsi"/>
          <w:color w:val="000000"/>
        </w:rPr>
        <w:t xml:space="preserve"> </w:t>
      </w:r>
      <w:proofErr w:type="spellStart"/>
      <w:r w:rsidRPr="000C7471">
        <w:rPr>
          <w:rFonts w:asciiTheme="minorHAnsi" w:hAnsiTheme="minorHAnsi" w:cstheme="minorHAnsi"/>
          <w:color w:val="000000"/>
        </w:rPr>
        <w:t>Tudoran</w:t>
      </w:r>
      <w:proofErr w:type="spellEnd"/>
      <w:r w:rsidRPr="000C7471">
        <w:rPr>
          <w:rFonts w:asciiTheme="minorHAnsi" w:hAnsiTheme="minorHAnsi" w:cstheme="minorHAnsi"/>
          <w:color w:val="000000"/>
        </w:rPr>
        <w:t xml:space="preserve">, D., and Angela BOGLUŢ. “Child Neglect.” Research Journal of Agricultural Science, vol. 47, no. 1, Mar. 2015, pp. 224–233. Academic Search Complete, EBSCOhost, ccny-proxy1.libr.ccny.cuny.edu/login?url=https://search.ebscohost.com/login.aspx?direct=true&amp;db=a9h&amp;AN=110261513&amp;site=ehost-live.  </w:t>
      </w:r>
    </w:p>
    <w:p w14:paraId="20F9152B" w14:textId="77777777" w:rsidR="00104E8E" w:rsidRDefault="000C7471" w:rsidP="000C7471">
      <w:pPr>
        <w:pStyle w:val="NormalWeb"/>
        <w:spacing w:line="480" w:lineRule="auto"/>
        <w:ind w:firstLine="720"/>
        <w:rPr>
          <w:rFonts w:asciiTheme="minorHAnsi" w:hAnsiTheme="minorHAnsi" w:cstheme="minorHAnsi"/>
          <w:color w:val="000000"/>
        </w:rPr>
      </w:pPr>
      <w:r w:rsidRPr="000C7471">
        <w:rPr>
          <w:rFonts w:asciiTheme="minorHAnsi" w:hAnsiTheme="minorHAnsi" w:cstheme="minorHAnsi"/>
          <w:color w:val="000000"/>
        </w:rPr>
        <w:t xml:space="preserve">In this article, the writers wanted his audience member to understand the harm in neglecting a child. As well as what child neglection is, it is when the caregiver fails to provide the necessary needs for their child.  He also discusses the origin, explaining that it usually occurs when a family experiences divorce, or when parents are often busy at work. Child neglection can lead to several complications, for example, malnutrition and mental underdevelopment that would, later on, proceed into their adulthood. The author wants to </w:t>
      </w:r>
      <w:r w:rsidRPr="000C7471">
        <w:rPr>
          <w:rFonts w:asciiTheme="minorHAnsi" w:hAnsiTheme="minorHAnsi" w:cstheme="minorHAnsi"/>
          <w:color w:val="000000"/>
        </w:rPr>
        <w:lastRenderedPageBreak/>
        <w:t>educate his readers on this social issue because it causes physical, emotional, and mental problems in a child.</w:t>
      </w:r>
    </w:p>
    <w:p w14:paraId="0EADC4FA" w14:textId="77777777" w:rsidR="00104E8E" w:rsidRDefault="00104E8E" w:rsidP="00104E8E">
      <w:pPr>
        <w:pStyle w:val="NormalWeb"/>
        <w:spacing w:line="480" w:lineRule="auto"/>
        <w:ind w:left="720"/>
        <w:rPr>
          <w:rFonts w:asciiTheme="minorHAnsi" w:hAnsiTheme="minorHAnsi" w:cstheme="minorHAnsi"/>
          <w:color w:val="000000"/>
        </w:rPr>
      </w:pPr>
    </w:p>
    <w:p w14:paraId="3B6A60B2" w14:textId="77777777" w:rsidR="00104E8E" w:rsidRPr="00104E8E" w:rsidRDefault="00104E8E" w:rsidP="00104E8E">
      <w:pPr>
        <w:pStyle w:val="NormalWeb"/>
        <w:spacing w:line="480" w:lineRule="auto"/>
        <w:rPr>
          <w:rFonts w:asciiTheme="minorHAnsi" w:hAnsiTheme="minorHAnsi" w:cstheme="minorHAnsi"/>
          <w:color w:val="000000"/>
        </w:rPr>
      </w:pPr>
    </w:p>
    <w:p w14:paraId="7B0C5724" w14:textId="77777777" w:rsidR="007F104B" w:rsidRPr="00104E8E" w:rsidRDefault="007F104B" w:rsidP="009710F1">
      <w:pPr>
        <w:spacing w:line="480" w:lineRule="auto"/>
        <w:rPr>
          <w:rFonts w:eastAsia="Times New Roman" w:cstheme="minorHAnsi"/>
          <w:color w:val="333333"/>
          <w:shd w:val="clear" w:color="auto" w:fill="FFFFFF"/>
        </w:rPr>
      </w:pPr>
    </w:p>
    <w:p w14:paraId="2377EF0D" w14:textId="77777777" w:rsidR="007F104B" w:rsidRPr="008A4C3A" w:rsidRDefault="007F104B" w:rsidP="009F5F26">
      <w:pPr>
        <w:spacing w:line="480" w:lineRule="auto"/>
        <w:rPr>
          <w:rFonts w:ascii="Times New Roman" w:eastAsia="Times New Roman" w:hAnsi="Times New Roman" w:cs="Times New Roman"/>
          <w:color w:val="333333"/>
          <w:shd w:val="clear" w:color="auto" w:fill="FFFFFF"/>
        </w:rPr>
      </w:pPr>
    </w:p>
    <w:p w14:paraId="4B1A79A6" w14:textId="77777777" w:rsidR="008A4C3A" w:rsidRDefault="008A4C3A"/>
    <w:sectPr w:rsidR="008A4C3A" w:rsidSect="00295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F0C9A"/>
    <w:multiLevelType w:val="hybridMultilevel"/>
    <w:tmpl w:val="39780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36AE7"/>
    <w:multiLevelType w:val="hybridMultilevel"/>
    <w:tmpl w:val="812C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3A"/>
    <w:rsid w:val="000C7471"/>
    <w:rsid w:val="000F580A"/>
    <w:rsid w:val="00104E8E"/>
    <w:rsid w:val="00295B97"/>
    <w:rsid w:val="00306273"/>
    <w:rsid w:val="004526D7"/>
    <w:rsid w:val="006D4955"/>
    <w:rsid w:val="006F5CB5"/>
    <w:rsid w:val="00784E22"/>
    <w:rsid w:val="007B1AEA"/>
    <w:rsid w:val="007F104B"/>
    <w:rsid w:val="008A4C3A"/>
    <w:rsid w:val="009710F1"/>
    <w:rsid w:val="009F5F26"/>
    <w:rsid w:val="00B24143"/>
    <w:rsid w:val="00B600E2"/>
    <w:rsid w:val="00BB5C51"/>
    <w:rsid w:val="00CB7B3E"/>
    <w:rsid w:val="00D8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41E1F"/>
  <w15:chartTrackingRefBased/>
  <w15:docId w15:val="{B2080628-3CDE-F24E-93D2-2C9D8680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4C3A"/>
  </w:style>
  <w:style w:type="character" w:styleId="Hyperlink">
    <w:name w:val="Hyperlink"/>
    <w:basedOn w:val="DefaultParagraphFont"/>
    <w:uiPriority w:val="99"/>
    <w:unhideWhenUsed/>
    <w:rsid w:val="008A4C3A"/>
    <w:rPr>
      <w:color w:val="0563C1" w:themeColor="hyperlink"/>
      <w:u w:val="single"/>
    </w:rPr>
  </w:style>
  <w:style w:type="character" w:styleId="UnresolvedMention">
    <w:name w:val="Unresolved Mention"/>
    <w:basedOn w:val="DefaultParagraphFont"/>
    <w:uiPriority w:val="99"/>
    <w:semiHidden/>
    <w:unhideWhenUsed/>
    <w:rsid w:val="008A4C3A"/>
    <w:rPr>
      <w:color w:val="605E5C"/>
      <w:shd w:val="clear" w:color="auto" w:fill="E1DFDD"/>
    </w:rPr>
  </w:style>
  <w:style w:type="paragraph" w:styleId="ListParagraph">
    <w:name w:val="List Paragraph"/>
    <w:basedOn w:val="Normal"/>
    <w:uiPriority w:val="34"/>
    <w:qFormat/>
    <w:rsid w:val="009F5F26"/>
    <w:pPr>
      <w:ind w:left="720"/>
      <w:contextualSpacing/>
    </w:pPr>
  </w:style>
  <w:style w:type="character" w:styleId="FollowedHyperlink">
    <w:name w:val="FollowedHyperlink"/>
    <w:basedOn w:val="DefaultParagraphFont"/>
    <w:uiPriority w:val="99"/>
    <w:semiHidden/>
    <w:unhideWhenUsed/>
    <w:rsid w:val="000F580A"/>
    <w:rPr>
      <w:color w:val="954F72" w:themeColor="followedHyperlink"/>
      <w:u w:val="single"/>
    </w:rPr>
  </w:style>
  <w:style w:type="paragraph" w:styleId="NormalWeb">
    <w:name w:val="Normal (Web)"/>
    <w:basedOn w:val="Normal"/>
    <w:uiPriority w:val="99"/>
    <w:semiHidden/>
    <w:unhideWhenUsed/>
    <w:rsid w:val="00104E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09907">
      <w:bodyDiv w:val="1"/>
      <w:marLeft w:val="0"/>
      <w:marRight w:val="0"/>
      <w:marTop w:val="0"/>
      <w:marBottom w:val="0"/>
      <w:divBdr>
        <w:top w:val="none" w:sz="0" w:space="0" w:color="auto"/>
        <w:left w:val="none" w:sz="0" w:space="0" w:color="auto"/>
        <w:bottom w:val="none" w:sz="0" w:space="0" w:color="auto"/>
        <w:right w:val="none" w:sz="0" w:space="0" w:color="auto"/>
      </w:divBdr>
    </w:div>
    <w:div w:id="1008679029">
      <w:bodyDiv w:val="1"/>
      <w:marLeft w:val="0"/>
      <w:marRight w:val="0"/>
      <w:marTop w:val="0"/>
      <w:marBottom w:val="0"/>
      <w:divBdr>
        <w:top w:val="none" w:sz="0" w:space="0" w:color="auto"/>
        <w:left w:val="none" w:sz="0" w:space="0" w:color="auto"/>
        <w:bottom w:val="none" w:sz="0" w:space="0" w:color="auto"/>
        <w:right w:val="none" w:sz="0" w:space="0" w:color="auto"/>
      </w:divBdr>
    </w:div>
    <w:div w:id="1236935743">
      <w:bodyDiv w:val="1"/>
      <w:marLeft w:val="0"/>
      <w:marRight w:val="0"/>
      <w:marTop w:val="0"/>
      <w:marBottom w:val="0"/>
      <w:divBdr>
        <w:top w:val="none" w:sz="0" w:space="0" w:color="auto"/>
        <w:left w:val="none" w:sz="0" w:space="0" w:color="auto"/>
        <w:bottom w:val="none" w:sz="0" w:space="0" w:color="auto"/>
        <w:right w:val="none" w:sz="0" w:space="0" w:color="auto"/>
      </w:divBdr>
    </w:div>
    <w:div w:id="1475757004">
      <w:bodyDiv w:val="1"/>
      <w:marLeft w:val="0"/>
      <w:marRight w:val="0"/>
      <w:marTop w:val="0"/>
      <w:marBottom w:val="0"/>
      <w:divBdr>
        <w:top w:val="none" w:sz="0" w:space="0" w:color="auto"/>
        <w:left w:val="none" w:sz="0" w:space="0" w:color="auto"/>
        <w:bottom w:val="none" w:sz="0" w:space="0" w:color="auto"/>
        <w:right w:val="none" w:sz="0" w:space="0" w:color="auto"/>
      </w:divBdr>
    </w:div>
    <w:div w:id="2046253793">
      <w:bodyDiv w:val="1"/>
      <w:marLeft w:val="0"/>
      <w:marRight w:val="0"/>
      <w:marTop w:val="0"/>
      <w:marBottom w:val="0"/>
      <w:divBdr>
        <w:top w:val="none" w:sz="0" w:space="0" w:color="auto"/>
        <w:left w:val="none" w:sz="0" w:space="0" w:color="auto"/>
        <w:bottom w:val="none" w:sz="0" w:space="0" w:color="auto"/>
        <w:right w:val="none" w:sz="0" w:space="0" w:color="auto"/>
      </w:divBdr>
    </w:div>
    <w:div w:id="20699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epalaci001@citymail.cuny.edu</dc:creator>
  <cp:keywords/>
  <dc:description/>
  <cp:lastModifiedBy>epalaci001@citymail.cuny.edu</cp:lastModifiedBy>
  <cp:revision>2</cp:revision>
  <dcterms:created xsi:type="dcterms:W3CDTF">2018-11-20T03:23:00Z</dcterms:created>
  <dcterms:modified xsi:type="dcterms:W3CDTF">2018-11-20T03:23:00Z</dcterms:modified>
</cp:coreProperties>
</file>